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331D62C7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C61F1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CA78EF">
        <w:rPr>
          <w:b/>
          <w:i/>
          <w:noProof/>
          <w:sz w:val="28"/>
        </w:rPr>
        <w:t>24</w:t>
      </w:r>
      <w:r w:rsidR="0035004A">
        <w:rPr>
          <w:b/>
          <w:i/>
          <w:noProof/>
          <w:sz w:val="28"/>
        </w:rPr>
        <w:t>6028</w:t>
      </w:r>
      <w:bookmarkStart w:id="0" w:name="_GoBack"/>
      <w:bookmarkEnd w:id="0"/>
    </w:p>
    <w:p w14:paraId="636B52CD" w14:textId="7C8AC825" w:rsidR="00B20935" w:rsidRDefault="003C61F1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C38D2" w:rsidRPr="00BC38D2">
        <w:rPr>
          <w:b/>
          <w:noProof/>
          <w:sz w:val="24"/>
        </w:rPr>
        <w:t xml:space="preserve">, </w:t>
      </w:r>
      <w:r w:rsidR="000C540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17F2258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BE2F3D">
        <w:rPr>
          <w:rFonts w:ascii="Arial" w:hAnsi="Arial" w:cs="Arial"/>
        </w:rPr>
        <w:t xml:space="preserve">to </w:t>
      </w:r>
      <w:r w:rsidR="0035004A">
        <w:rPr>
          <w:rFonts w:ascii="Arial" w:hAnsi="Arial" w:cs="Arial"/>
        </w:rPr>
        <w:t xml:space="preserve">RAN3 on renewable </w:t>
      </w:r>
      <w:proofErr w:type="gramStart"/>
      <w:r w:rsidR="0035004A">
        <w:rPr>
          <w:rFonts w:ascii="Arial" w:hAnsi="Arial" w:cs="Arial"/>
        </w:rPr>
        <w:t>energy based</w:t>
      </w:r>
      <w:proofErr w:type="gramEnd"/>
      <w:r w:rsidR="0035004A">
        <w:rPr>
          <w:rFonts w:ascii="Arial" w:hAnsi="Arial" w:cs="Arial"/>
        </w:rPr>
        <w:t xml:space="preserve"> LBO</w:t>
      </w:r>
    </w:p>
    <w:p w14:paraId="780D34AF" w14:textId="5D605317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370A8D02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E2F3D">
        <w:rPr>
          <w:rFonts w:ascii="Arial" w:hAnsi="Arial" w:cs="Arial"/>
          <w:bCs/>
          <w:lang w:val="en-US"/>
        </w:rPr>
        <w:t>9</w:t>
      </w:r>
    </w:p>
    <w:p w14:paraId="14F35776" w14:textId="5776FA82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820C0" w:rsidRPr="009820C0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D19C1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D19C1">
        <w:rPr>
          <w:rFonts w:ascii="Arial" w:hAnsi="Arial" w:cs="Arial"/>
          <w:b/>
          <w:lang w:val="en-US"/>
        </w:rPr>
        <w:t>Source:</w:t>
      </w:r>
      <w:r w:rsidRPr="004D19C1">
        <w:rPr>
          <w:rFonts w:ascii="Arial" w:hAnsi="Arial" w:cs="Arial"/>
          <w:bCs/>
          <w:color w:val="FF0000"/>
          <w:lang w:val="en-US"/>
        </w:rPr>
        <w:tab/>
      </w:r>
      <w:r w:rsidRPr="004D19C1">
        <w:rPr>
          <w:rFonts w:ascii="Arial" w:hAnsi="Arial" w:cs="Arial"/>
          <w:bCs/>
          <w:lang w:val="en-US"/>
        </w:rPr>
        <w:t>3GPP SA5</w:t>
      </w:r>
    </w:p>
    <w:p w14:paraId="0B9B0E57" w14:textId="676CC06A" w:rsidR="00B20935" w:rsidRPr="004D19C1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D19C1">
        <w:rPr>
          <w:rFonts w:ascii="Arial" w:hAnsi="Arial" w:cs="Arial"/>
          <w:b/>
          <w:lang w:val="en-US"/>
        </w:rPr>
        <w:t>To:</w:t>
      </w:r>
      <w:r w:rsidRPr="004D19C1">
        <w:rPr>
          <w:rFonts w:ascii="Arial" w:hAnsi="Arial" w:cs="Arial"/>
          <w:bCs/>
          <w:lang w:val="en-US"/>
        </w:rPr>
        <w:tab/>
      </w:r>
      <w:r w:rsidR="0035004A" w:rsidRPr="004D19C1">
        <w:rPr>
          <w:rFonts w:ascii="Arial" w:hAnsi="Arial" w:cs="Arial"/>
          <w:bCs/>
          <w:lang w:val="en-US"/>
        </w:rPr>
        <w:t>RAN3</w:t>
      </w:r>
    </w:p>
    <w:p w14:paraId="5681C84A" w14:textId="521E9586" w:rsidR="00B20935" w:rsidRPr="004D19C1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D19C1">
        <w:rPr>
          <w:rFonts w:ascii="Arial" w:hAnsi="Arial" w:cs="Arial"/>
          <w:b/>
          <w:lang w:val="en-US"/>
        </w:rPr>
        <w:t>Cc:</w:t>
      </w:r>
      <w:r w:rsidRPr="004D19C1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4D19C1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3091D139" w14:textId="428E08D5" w:rsidR="00580CDB" w:rsidRDefault="001F305A" w:rsidP="00CA53D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78287C" w:rsidRPr="006837D3">
        <w:rPr>
          <w:rFonts w:ascii="Arial" w:hAnsi="Arial" w:cs="Arial"/>
          <w:lang w:val="en-US" w:eastAsia="zh-CN"/>
        </w:rPr>
        <w:t xml:space="preserve">SA5 </w:t>
      </w:r>
      <w:r w:rsidR="008F7670">
        <w:rPr>
          <w:rFonts w:ascii="Arial" w:hAnsi="Arial" w:cs="Arial"/>
          <w:lang w:val="en-US" w:eastAsia="zh-CN"/>
        </w:rPr>
        <w:t>(</w:t>
      </w:r>
      <w:r w:rsidR="008F7670" w:rsidRPr="008F7670">
        <w:rPr>
          <w:rFonts w:ascii="Arial" w:hAnsi="Arial" w:cs="Arial"/>
          <w:lang w:val="en-US" w:eastAsia="zh-CN"/>
        </w:rPr>
        <w:t>Management, Orchestration and Charging</w:t>
      </w:r>
      <w:r w:rsidR="008F7670">
        <w:rPr>
          <w:rFonts w:ascii="Arial" w:hAnsi="Arial" w:cs="Arial"/>
          <w:lang w:val="en-US" w:eastAsia="zh-CN"/>
        </w:rPr>
        <w:t xml:space="preserve">) has initiated its Release 19 study </w:t>
      </w:r>
      <w:r w:rsidR="008F7670" w:rsidRPr="008F7670">
        <w:rPr>
          <w:rFonts w:ascii="Arial" w:hAnsi="Arial" w:cs="Arial"/>
          <w:lang w:val="en-US" w:eastAsia="zh-CN"/>
        </w:rPr>
        <w:t>on energy efficiency and energy saving aspects of 5G networks and services</w:t>
      </w:r>
      <w:r w:rsidR="008F7670">
        <w:rPr>
          <w:rFonts w:ascii="Arial" w:hAnsi="Arial" w:cs="Arial"/>
          <w:lang w:val="en-US" w:eastAsia="zh-CN"/>
        </w:rPr>
        <w:t>. In this context</w:t>
      </w:r>
      <w:r w:rsidR="00847F82">
        <w:rPr>
          <w:rFonts w:ascii="Arial" w:hAnsi="Arial" w:cs="Arial"/>
          <w:lang w:val="en-US" w:eastAsia="zh-CN"/>
        </w:rPr>
        <w:t>,</w:t>
      </w:r>
      <w:r w:rsidR="008F7670">
        <w:rPr>
          <w:rFonts w:ascii="Arial" w:hAnsi="Arial" w:cs="Arial"/>
          <w:lang w:val="en-US" w:eastAsia="zh-CN"/>
        </w:rPr>
        <w:t xml:space="preserve"> 3GPP SA5 </w:t>
      </w:r>
      <w:r w:rsidR="0035004A">
        <w:rPr>
          <w:rFonts w:ascii="Arial" w:hAnsi="Arial" w:cs="Arial"/>
          <w:lang w:val="en-US" w:eastAsia="zh-CN"/>
        </w:rPr>
        <w:t xml:space="preserve">identified a use case where neighbor </w:t>
      </w:r>
      <w:proofErr w:type="spellStart"/>
      <w:r w:rsidR="0035004A">
        <w:rPr>
          <w:rFonts w:ascii="Arial" w:hAnsi="Arial" w:cs="Arial"/>
          <w:lang w:val="en-US" w:eastAsia="zh-CN"/>
        </w:rPr>
        <w:t>gNBs</w:t>
      </w:r>
      <w:proofErr w:type="spellEnd"/>
      <w:r w:rsidR="00AD10DD">
        <w:rPr>
          <w:rFonts w:ascii="Arial" w:hAnsi="Arial" w:cs="Arial"/>
          <w:lang w:val="en-US" w:eastAsia="zh-CN"/>
        </w:rPr>
        <w:t>, which are candidates for distributed LBO,</w:t>
      </w:r>
      <w:r w:rsidR="0035004A">
        <w:rPr>
          <w:rFonts w:ascii="Arial" w:hAnsi="Arial" w:cs="Arial"/>
          <w:lang w:val="en-US" w:eastAsia="zh-CN"/>
        </w:rPr>
        <w:t xml:space="preserve"> are powered using different types of energy sources, some of which being renewable, some others being not</w:t>
      </w:r>
      <w:r w:rsidR="00057576">
        <w:rPr>
          <w:rFonts w:ascii="Arial" w:hAnsi="Arial" w:cs="Arial"/>
          <w:lang w:val="en-US" w:eastAsia="zh-CN"/>
        </w:rPr>
        <w:t xml:space="preserve">, and where the decision for </w:t>
      </w:r>
      <w:r w:rsidR="007222E6">
        <w:rPr>
          <w:rFonts w:ascii="Arial" w:hAnsi="Arial" w:cs="Arial"/>
          <w:lang w:val="en-US" w:eastAsia="zh-CN"/>
        </w:rPr>
        <w:t>choosing</w:t>
      </w:r>
      <w:r w:rsidR="004F36AA">
        <w:rPr>
          <w:rFonts w:ascii="Arial" w:hAnsi="Arial" w:cs="Arial"/>
          <w:lang w:val="en-US" w:eastAsia="zh-CN"/>
        </w:rPr>
        <w:t xml:space="preserve"> the target </w:t>
      </w:r>
      <w:proofErr w:type="spellStart"/>
      <w:r w:rsidR="004F36AA">
        <w:rPr>
          <w:rFonts w:ascii="Arial" w:hAnsi="Arial" w:cs="Arial"/>
          <w:lang w:val="en-US" w:eastAsia="zh-CN"/>
        </w:rPr>
        <w:t>gNB</w:t>
      </w:r>
      <w:proofErr w:type="spellEnd"/>
      <w:r w:rsidR="004F36AA">
        <w:rPr>
          <w:rFonts w:ascii="Arial" w:hAnsi="Arial" w:cs="Arial"/>
          <w:lang w:val="en-US" w:eastAsia="zh-CN"/>
        </w:rPr>
        <w:t xml:space="preserve"> to receive the load transferred from source </w:t>
      </w:r>
      <w:proofErr w:type="spellStart"/>
      <w:r w:rsidR="004F36AA">
        <w:rPr>
          <w:rFonts w:ascii="Arial" w:hAnsi="Arial" w:cs="Arial"/>
          <w:lang w:val="en-US" w:eastAsia="zh-CN"/>
        </w:rPr>
        <w:t>gNB</w:t>
      </w:r>
      <w:proofErr w:type="spellEnd"/>
      <w:r w:rsidR="008A669F">
        <w:rPr>
          <w:rFonts w:ascii="Arial" w:hAnsi="Arial" w:cs="Arial"/>
          <w:lang w:val="en-US" w:eastAsia="zh-CN"/>
        </w:rPr>
        <w:t xml:space="preserve"> is taken based on such considerations.</w:t>
      </w:r>
    </w:p>
    <w:p w14:paraId="3C6BF604" w14:textId="77777777" w:rsidR="00AD10DD" w:rsidRDefault="00AD10DD" w:rsidP="00CA53DF">
      <w:pPr>
        <w:spacing w:after="0"/>
        <w:rPr>
          <w:rFonts w:ascii="Arial" w:hAnsi="Arial" w:cs="Arial"/>
          <w:lang w:val="en-US" w:eastAsia="zh-CN"/>
        </w:rPr>
      </w:pPr>
    </w:p>
    <w:p w14:paraId="59E8AB4F" w14:textId="149AEA7E" w:rsidR="00AD10DD" w:rsidRDefault="00AD10DD" w:rsidP="00AD10DD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an illustration, in the figure below,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 and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C are both candidates to receive traffic load transferred from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B</w:t>
      </w:r>
      <w:r w:rsidR="008A669F">
        <w:rPr>
          <w:rFonts w:ascii="Arial" w:hAnsi="Arial" w:cs="Arial"/>
          <w:lang w:val="en-US" w:eastAsia="zh-CN"/>
        </w:rPr>
        <w:t>, t</w:t>
      </w:r>
      <w:r w:rsidRPr="00AD10DD">
        <w:rPr>
          <w:rFonts w:ascii="Arial" w:hAnsi="Arial" w:cs="Arial"/>
          <w:lang w:val="en-US" w:eastAsia="zh-CN"/>
        </w:rPr>
        <w:t xml:space="preserve">he only difference between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 and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 C </w:t>
      </w:r>
      <w:r w:rsidR="008A669F">
        <w:rPr>
          <w:rFonts w:ascii="Arial" w:hAnsi="Arial" w:cs="Arial"/>
          <w:lang w:val="en-US" w:eastAsia="zh-CN"/>
        </w:rPr>
        <w:t>being</w:t>
      </w:r>
      <w:r w:rsidRPr="00AD10DD">
        <w:rPr>
          <w:rFonts w:ascii="Arial" w:hAnsi="Arial" w:cs="Arial"/>
          <w:lang w:val="en-US" w:eastAsia="zh-CN"/>
        </w:rPr>
        <w:t xml:space="preserve"> that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 is fully powered by renewable energy. With the guidance of renewable energy usage policy,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 B gives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 higher priority and chooses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A. </w:t>
      </w:r>
    </w:p>
    <w:p w14:paraId="48245120" w14:textId="1EF7E057" w:rsidR="00AD10DD" w:rsidRDefault="00AD10DD" w:rsidP="00AD10DD">
      <w:pPr>
        <w:spacing w:after="0"/>
        <w:jc w:val="center"/>
        <w:rPr>
          <w:rFonts w:ascii="Arial" w:hAnsi="Arial" w:cs="Arial"/>
          <w:lang w:val="en-US" w:eastAsia="zh-CN"/>
        </w:rPr>
      </w:pPr>
      <w:r w:rsidRPr="00E5521C">
        <w:object w:dxaOrig="5161" w:dyaOrig="3972" w14:anchorId="34490F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pt;height:189.5pt" o:ole="">
            <v:imagedata r:id="rId11" o:title="" croptop="6438f" cropbottom="6933f" cropleft="4826f" cropright="5461f"/>
          </v:shape>
          <o:OLEObject Type="Embed" ProgID="Visio.Drawing.11" ShapeID="_x0000_i1025" DrawAspect="Content" ObjectID="_1790736117" r:id="rId12"/>
        </w:object>
      </w:r>
    </w:p>
    <w:p w14:paraId="4E147A87" w14:textId="02AD5EB8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p w14:paraId="77723A52" w14:textId="17CD7A83" w:rsidR="00AD10DD" w:rsidRPr="00AD10DD" w:rsidRDefault="00AD10DD" w:rsidP="00AD10DD">
      <w:pPr>
        <w:spacing w:after="0"/>
        <w:rPr>
          <w:rFonts w:ascii="Arial" w:hAnsi="Arial" w:cs="Arial"/>
          <w:lang w:val="en-US" w:eastAsia="zh-CN"/>
        </w:rPr>
      </w:pPr>
      <w:r w:rsidRPr="00AD10DD">
        <w:rPr>
          <w:rFonts w:ascii="Arial" w:hAnsi="Arial" w:cs="Arial"/>
          <w:lang w:val="en-US" w:eastAsia="zh-CN"/>
        </w:rPr>
        <w:t xml:space="preserve">To support this capability, the procedure of </w:t>
      </w:r>
      <w:r>
        <w:rPr>
          <w:rFonts w:ascii="Arial" w:hAnsi="Arial" w:cs="Arial"/>
          <w:lang w:val="en-US" w:eastAsia="zh-CN"/>
        </w:rPr>
        <w:t xml:space="preserve">Distributed </w:t>
      </w:r>
      <w:r w:rsidRPr="00AD10DD">
        <w:rPr>
          <w:rFonts w:ascii="Arial" w:hAnsi="Arial" w:cs="Arial"/>
          <w:lang w:val="en-US" w:eastAsia="zh-CN"/>
        </w:rPr>
        <w:t xml:space="preserve">SON LBO </w:t>
      </w:r>
      <w:r>
        <w:rPr>
          <w:rFonts w:ascii="Arial" w:hAnsi="Arial" w:cs="Arial"/>
          <w:lang w:val="en-US" w:eastAsia="zh-CN"/>
        </w:rPr>
        <w:t>would need enhancements to consider new</w:t>
      </w:r>
      <w:r w:rsidRPr="00AD10DD">
        <w:rPr>
          <w:rFonts w:ascii="Arial" w:hAnsi="Arial" w:cs="Arial"/>
          <w:lang w:val="en-US" w:eastAsia="zh-CN"/>
        </w:rPr>
        <w:t xml:space="preserve"> energy related information, such as </w:t>
      </w:r>
      <w:r w:rsidR="0074228D">
        <w:rPr>
          <w:rFonts w:ascii="Arial" w:hAnsi="Arial" w:cs="Arial"/>
          <w:lang w:val="en-US" w:eastAsia="zh-CN"/>
        </w:rPr>
        <w:t xml:space="preserve">e.g. </w:t>
      </w:r>
      <w:r w:rsidRPr="00AD10DD">
        <w:rPr>
          <w:rFonts w:ascii="Arial" w:hAnsi="Arial" w:cs="Arial"/>
          <w:lang w:val="en-US" w:eastAsia="zh-CN"/>
        </w:rPr>
        <w:t>carbon emission, carbon emission efficiency and renewable energy usage.</w:t>
      </w:r>
    </w:p>
    <w:p w14:paraId="1393ED06" w14:textId="77777777" w:rsidR="003E31E7" w:rsidRPr="009C7CB9" w:rsidRDefault="003E31E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Pr="009C7CB9" w:rsidRDefault="00961D4E" w:rsidP="00B20935">
      <w:pPr>
        <w:spacing w:after="120"/>
        <w:rPr>
          <w:rFonts w:ascii="Arial" w:hAnsi="Arial" w:cs="Arial"/>
          <w:b/>
          <w:lang w:val="en-US"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2DC46A83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lastRenderedPageBreak/>
        <w:t xml:space="preserve">To </w:t>
      </w:r>
      <w:r w:rsidR="0035004A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</w:t>
      </w:r>
      <w:r w:rsidR="009C3D9A">
        <w:rPr>
          <w:rFonts w:ascii="Arial" w:hAnsi="Arial" w:cs="Arial"/>
        </w:rPr>
        <w:t>would like to ask</w:t>
      </w:r>
      <w:r w:rsidR="0074228D">
        <w:rPr>
          <w:rFonts w:ascii="Arial" w:hAnsi="Arial" w:cs="Arial"/>
          <w:lang w:val="en-US" w:eastAsia="zh-CN"/>
        </w:rPr>
        <w:t xml:space="preserve"> RAN3 to provide SA5 with your feedback on the use case and potential solution described above</w:t>
      </w:r>
      <w:r w:rsidR="00E11774">
        <w:rPr>
          <w:rFonts w:ascii="Arial" w:hAnsi="Arial" w:cs="Arial"/>
          <w:lang w:val="en-US" w:eastAsia="zh-CN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576335CB" w14:textId="69D162C1" w:rsidR="000C5409" w:rsidRPr="00082A24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82A24">
        <w:rPr>
          <w:rFonts w:ascii="Arial" w:hAnsi="Arial" w:cs="Arial"/>
          <w:bCs/>
          <w:lang w:val="fr-FR"/>
        </w:rPr>
        <w:t>SA5#158</w:t>
      </w:r>
      <w:r w:rsidRPr="00082A24">
        <w:rPr>
          <w:rFonts w:ascii="Arial" w:hAnsi="Arial" w:cs="Arial"/>
          <w:bCs/>
          <w:lang w:val="fr-FR"/>
        </w:rPr>
        <w:tab/>
        <w:t>Nov. 18 - 22, 2024</w:t>
      </w:r>
      <w:r w:rsidRPr="00082A24">
        <w:rPr>
          <w:rFonts w:ascii="Arial" w:hAnsi="Arial" w:cs="Arial"/>
          <w:bCs/>
          <w:lang w:val="fr-FR"/>
        </w:rPr>
        <w:tab/>
        <w:t>Orlando, USA</w:t>
      </w:r>
    </w:p>
    <w:p w14:paraId="7C1E21D2" w14:textId="28761809" w:rsidR="00082A24" w:rsidRPr="00016C95" w:rsidRDefault="00082A24" w:rsidP="00082A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16C95">
        <w:rPr>
          <w:rFonts w:ascii="Arial" w:hAnsi="Arial" w:cs="Arial"/>
          <w:bCs/>
          <w:lang w:val="fr-FR"/>
        </w:rPr>
        <w:t>SA5#1</w:t>
      </w:r>
      <w:r w:rsidR="00A5291C" w:rsidRPr="00016C95">
        <w:rPr>
          <w:rFonts w:ascii="Arial" w:hAnsi="Arial" w:cs="Arial"/>
          <w:bCs/>
          <w:lang w:val="fr-FR"/>
        </w:rPr>
        <w:t>59</w:t>
      </w:r>
      <w:r w:rsidRPr="00016C95">
        <w:rPr>
          <w:rFonts w:ascii="Arial" w:hAnsi="Arial" w:cs="Arial"/>
          <w:bCs/>
          <w:lang w:val="fr-FR"/>
        </w:rPr>
        <w:tab/>
      </w:r>
      <w:proofErr w:type="spellStart"/>
      <w:r w:rsidR="00A5291C" w:rsidRPr="00016C95">
        <w:rPr>
          <w:rFonts w:ascii="Arial" w:hAnsi="Arial" w:cs="Arial"/>
          <w:bCs/>
          <w:lang w:val="fr-FR"/>
        </w:rPr>
        <w:t>Feb</w:t>
      </w:r>
      <w:proofErr w:type="spellEnd"/>
      <w:r w:rsidRPr="00016C95">
        <w:rPr>
          <w:rFonts w:ascii="Arial" w:hAnsi="Arial" w:cs="Arial"/>
          <w:bCs/>
          <w:lang w:val="fr-FR"/>
        </w:rPr>
        <w:t>. 1</w:t>
      </w:r>
      <w:r w:rsidR="00A5291C" w:rsidRPr="00016C95">
        <w:rPr>
          <w:rFonts w:ascii="Arial" w:hAnsi="Arial" w:cs="Arial"/>
          <w:bCs/>
          <w:lang w:val="fr-FR"/>
        </w:rPr>
        <w:t>7</w:t>
      </w:r>
      <w:r w:rsidRPr="00016C95">
        <w:rPr>
          <w:rFonts w:ascii="Arial" w:hAnsi="Arial" w:cs="Arial"/>
          <w:bCs/>
          <w:lang w:val="fr-FR"/>
        </w:rPr>
        <w:t xml:space="preserve"> – </w:t>
      </w:r>
      <w:r w:rsidR="00A5291C" w:rsidRPr="00016C95">
        <w:rPr>
          <w:rFonts w:ascii="Arial" w:hAnsi="Arial" w:cs="Arial"/>
          <w:bCs/>
          <w:lang w:val="fr-FR"/>
        </w:rPr>
        <w:t>21</w:t>
      </w:r>
      <w:r w:rsidRPr="00016C95">
        <w:rPr>
          <w:rFonts w:ascii="Arial" w:hAnsi="Arial" w:cs="Arial"/>
          <w:bCs/>
          <w:lang w:val="fr-FR"/>
        </w:rPr>
        <w:t>, 2025</w:t>
      </w:r>
      <w:r w:rsidRPr="00016C95">
        <w:rPr>
          <w:rFonts w:ascii="Arial" w:hAnsi="Arial" w:cs="Arial"/>
          <w:bCs/>
          <w:lang w:val="fr-FR"/>
        </w:rPr>
        <w:tab/>
        <w:t>Sophia-Antipolis, France</w:t>
      </w:r>
    </w:p>
    <w:p w14:paraId="183F9BFC" w14:textId="6D026F4B" w:rsidR="00B20935" w:rsidRPr="00016C95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B20935" w:rsidRPr="00016C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A9589" w14:textId="77777777" w:rsidR="00C82D59" w:rsidRDefault="00C82D59">
      <w:r>
        <w:separator/>
      </w:r>
    </w:p>
  </w:endnote>
  <w:endnote w:type="continuationSeparator" w:id="0">
    <w:p w14:paraId="288F185F" w14:textId="77777777" w:rsidR="00C82D59" w:rsidRDefault="00C82D59">
      <w:r>
        <w:continuationSeparator/>
      </w:r>
    </w:p>
  </w:endnote>
  <w:endnote w:type="continuationNotice" w:id="1">
    <w:p w14:paraId="5E2785CA" w14:textId="77777777" w:rsidR="00C82D59" w:rsidRDefault="00C82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8C6D3" w14:textId="77777777" w:rsidR="00C82D59" w:rsidRDefault="00C82D59">
      <w:r>
        <w:separator/>
      </w:r>
    </w:p>
  </w:footnote>
  <w:footnote w:type="continuationSeparator" w:id="0">
    <w:p w14:paraId="339DDD8D" w14:textId="77777777" w:rsidR="00C82D59" w:rsidRDefault="00C82D59">
      <w:r>
        <w:continuationSeparator/>
      </w:r>
    </w:p>
  </w:footnote>
  <w:footnote w:type="continuationNotice" w:id="1">
    <w:p w14:paraId="756C2683" w14:textId="77777777" w:rsidR="00C82D59" w:rsidRDefault="00C82D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302DBF"/>
    <w:multiLevelType w:val="hybridMultilevel"/>
    <w:tmpl w:val="7922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D3F"/>
    <w:rsid w:val="000108B6"/>
    <w:rsid w:val="00012515"/>
    <w:rsid w:val="00012A29"/>
    <w:rsid w:val="00013282"/>
    <w:rsid w:val="00016C95"/>
    <w:rsid w:val="00023414"/>
    <w:rsid w:val="0002377F"/>
    <w:rsid w:val="0002519C"/>
    <w:rsid w:val="0002530D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576"/>
    <w:rsid w:val="000577E7"/>
    <w:rsid w:val="000640CC"/>
    <w:rsid w:val="000718E3"/>
    <w:rsid w:val="00074722"/>
    <w:rsid w:val="000758AE"/>
    <w:rsid w:val="00081305"/>
    <w:rsid w:val="000819D8"/>
    <w:rsid w:val="0008247C"/>
    <w:rsid w:val="00082A2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C706D"/>
    <w:rsid w:val="000D1B5B"/>
    <w:rsid w:val="000D3B0F"/>
    <w:rsid w:val="000E6EFF"/>
    <w:rsid w:val="00100B69"/>
    <w:rsid w:val="00102CC4"/>
    <w:rsid w:val="00103FFC"/>
    <w:rsid w:val="0010401F"/>
    <w:rsid w:val="00114890"/>
    <w:rsid w:val="00123119"/>
    <w:rsid w:val="00123B87"/>
    <w:rsid w:val="00130937"/>
    <w:rsid w:val="0013267A"/>
    <w:rsid w:val="00134287"/>
    <w:rsid w:val="00134C71"/>
    <w:rsid w:val="00134DF9"/>
    <w:rsid w:val="00135F48"/>
    <w:rsid w:val="00136D6F"/>
    <w:rsid w:val="00137DDD"/>
    <w:rsid w:val="001431DB"/>
    <w:rsid w:val="00145807"/>
    <w:rsid w:val="00147E07"/>
    <w:rsid w:val="00155947"/>
    <w:rsid w:val="00155D0B"/>
    <w:rsid w:val="0016187F"/>
    <w:rsid w:val="00172909"/>
    <w:rsid w:val="00173D9E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1F305A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3672B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85CFB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3C66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04A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776A1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C61F1"/>
    <w:rsid w:val="003D14C5"/>
    <w:rsid w:val="003D6978"/>
    <w:rsid w:val="003E2F52"/>
    <w:rsid w:val="003E31E7"/>
    <w:rsid w:val="003E72C4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368C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1458"/>
    <w:rsid w:val="004A1FE8"/>
    <w:rsid w:val="004A1FFE"/>
    <w:rsid w:val="004A27B2"/>
    <w:rsid w:val="004A2E32"/>
    <w:rsid w:val="004A4DDC"/>
    <w:rsid w:val="004A5606"/>
    <w:rsid w:val="004A6CD7"/>
    <w:rsid w:val="004B0A22"/>
    <w:rsid w:val="004B6517"/>
    <w:rsid w:val="004C057C"/>
    <w:rsid w:val="004C31D2"/>
    <w:rsid w:val="004D19C1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36AA"/>
    <w:rsid w:val="004F5894"/>
    <w:rsid w:val="0050203D"/>
    <w:rsid w:val="005027B1"/>
    <w:rsid w:val="005047E3"/>
    <w:rsid w:val="00512CBE"/>
    <w:rsid w:val="00520946"/>
    <w:rsid w:val="00521131"/>
    <w:rsid w:val="005264D6"/>
    <w:rsid w:val="00531443"/>
    <w:rsid w:val="00533A63"/>
    <w:rsid w:val="005408C5"/>
    <w:rsid w:val="005410F6"/>
    <w:rsid w:val="005415AF"/>
    <w:rsid w:val="0054244B"/>
    <w:rsid w:val="005449B8"/>
    <w:rsid w:val="00550D76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6DC4"/>
    <w:rsid w:val="0059227B"/>
    <w:rsid w:val="005A61A5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5657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1BFB"/>
    <w:rsid w:val="006C3B7F"/>
    <w:rsid w:val="006D02F7"/>
    <w:rsid w:val="006D18AE"/>
    <w:rsid w:val="006D1E07"/>
    <w:rsid w:val="006D340A"/>
    <w:rsid w:val="006D628E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222E6"/>
    <w:rsid w:val="007320C9"/>
    <w:rsid w:val="00733B9A"/>
    <w:rsid w:val="00737023"/>
    <w:rsid w:val="007406E1"/>
    <w:rsid w:val="00741974"/>
    <w:rsid w:val="00742250"/>
    <w:rsid w:val="0074228D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70C4"/>
    <w:rsid w:val="007D0267"/>
    <w:rsid w:val="007D38D8"/>
    <w:rsid w:val="007D3C6C"/>
    <w:rsid w:val="007D57A8"/>
    <w:rsid w:val="007D7A39"/>
    <w:rsid w:val="007E3127"/>
    <w:rsid w:val="007F252E"/>
    <w:rsid w:val="007F2DA0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C61"/>
    <w:rsid w:val="00834E9E"/>
    <w:rsid w:val="008413BB"/>
    <w:rsid w:val="008476D3"/>
    <w:rsid w:val="00847F82"/>
    <w:rsid w:val="00850671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669F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089D"/>
    <w:rsid w:val="008F5F33"/>
    <w:rsid w:val="008F7670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73AA3"/>
    <w:rsid w:val="009820C0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558E"/>
    <w:rsid w:val="009B7D12"/>
    <w:rsid w:val="009C0D45"/>
    <w:rsid w:val="009C0DED"/>
    <w:rsid w:val="009C3D9A"/>
    <w:rsid w:val="009C7CB9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0088"/>
    <w:rsid w:val="00A2067C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479FB"/>
    <w:rsid w:val="00A507C3"/>
    <w:rsid w:val="00A51932"/>
    <w:rsid w:val="00A5291C"/>
    <w:rsid w:val="00A52CCA"/>
    <w:rsid w:val="00A55E23"/>
    <w:rsid w:val="00A56683"/>
    <w:rsid w:val="00A6273E"/>
    <w:rsid w:val="00A71D96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0245"/>
    <w:rsid w:val="00AB40AF"/>
    <w:rsid w:val="00AB4109"/>
    <w:rsid w:val="00AB412A"/>
    <w:rsid w:val="00AB4740"/>
    <w:rsid w:val="00AB483E"/>
    <w:rsid w:val="00AC29C9"/>
    <w:rsid w:val="00AC36C2"/>
    <w:rsid w:val="00AC67FB"/>
    <w:rsid w:val="00AC7A3E"/>
    <w:rsid w:val="00AD10DD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013"/>
    <w:rsid w:val="00B15A65"/>
    <w:rsid w:val="00B16DD3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451E1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2F3D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2FCF"/>
    <w:rsid w:val="00C6323D"/>
    <w:rsid w:val="00C6371D"/>
    <w:rsid w:val="00C63F40"/>
    <w:rsid w:val="00C65D24"/>
    <w:rsid w:val="00C75EF5"/>
    <w:rsid w:val="00C767C6"/>
    <w:rsid w:val="00C82D59"/>
    <w:rsid w:val="00C909DA"/>
    <w:rsid w:val="00C92FEC"/>
    <w:rsid w:val="00C94F55"/>
    <w:rsid w:val="00CA0867"/>
    <w:rsid w:val="00CA4FEB"/>
    <w:rsid w:val="00CA53DF"/>
    <w:rsid w:val="00CA6B1C"/>
    <w:rsid w:val="00CA7407"/>
    <w:rsid w:val="00CA75BD"/>
    <w:rsid w:val="00CA77DD"/>
    <w:rsid w:val="00CA78EF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00EEF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574E0"/>
    <w:rsid w:val="00D60944"/>
    <w:rsid w:val="00D614A9"/>
    <w:rsid w:val="00D62265"/>
    <w:rsid w:val="00D62A6B"/>
    <w:rsid w:val="00D63888"/>
    <w:rsid w:val="00D67AFE"/>
    <w:rsid w:val="00D81FFB"/>
    <w:rsid w:val="00D82608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1774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66DF6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0F5F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0232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0F79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089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5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1204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JMC</cp:lastModifiedBy>
  <cp:revision>20</cp:revision>
  <cp:lastPrinted>1899-12-31T23:00:00Z</cp:lastPrinted>
  <dcterms:created xsi:type="dcterms:W3CDTF">2024-08-20T16:10:00Z</dcterms:created>
  <dcterms:modified xsi:type="dcterms:W3CDTF">2024-10-18T03:51:00Z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1728793794</vt:lpwstr>
  </property>
</Properties>
</file>